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Mniów, dnia</w:t>
      </w:r>
      <w:r>
        <w:rPr>
          <w:rFonts w:ascii="Times New Roman" w:hAnsi="Times New Roman"/>
        </w:rPr>
        <w:t>…......................................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(wnioskodawca, adres, </w:t>
      </w:r>
      <w:r>
        <w:rPr>
          <w:rFonts w:ascii="Times New Roman" w:hAnsi="Times New Roman"/>
        </w:rPr>
        <w:t>nr telefonu</w:t>
      </w:r>
      <w:r>
        <w:rPr>
          <w:rFonts w:ascii="Times New Roman" w:hAnsi="Times New Roman"/>
        </w:rPr>
        <w:t>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Wójt Gminy Mniów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</w:t>
      </w:r>
      <w:r>
        <w:rPr>
          <w:rFonts w:ascii="Times New Roman" w:hAnsi="Times New Roman"/>
          <w:b/>
          <w:bCs/>
        </w:rPr>
        <w:t>ul. Centralna 9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</w:t>
      </w:r>
      <w:r>
        <w:rPr>
          <w:rFonts w:ascii="Times New Roman" w:hAnsi="Times New Roman"/>
          <w:b/>
          <w:bCs/>
        </w:rPr>
        <w:t>26-080 Mniów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Wniosek 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 rozgraniczenie nieruchomości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Wnoszę o wszczęcie postępowania rozgraniczeniowego nieruchomości stanowiącej moją własność, położonej w </w:t>
      </w:r>
      <w:r>
        <w:rPr>
          <w:rFonts w:ascii="Times New Roman" w:hAnsi="Times New Roman"/>
        </w:rPr>
        <w:t>obrębie geodezyjnym</w:t>
      </w:r>
      <w:r>
        <w:rPr>
          <w:rFonts w:ascii="Times New Roman" w:hAnsi="Times New Roman"/>
        </w:rPr>
        <w:t>................................................, oznaczonej w ewidencji gruntów jako działka o nr ewid. …................. o powierzchni …................. ha  z nieruchomością  sąsiednią, stanowiącej własność …........................................................................................ oznaczoną w ewidencji gruntów jako działka o nr ewid.............................................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…...........................................................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podpis wnioskodawcy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 wniosku załączam następujące dokumenty 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dokument stwierdzający tytuł prawny do nieruchomości,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wypisy z rejestru ewidencji gruntów dla nieruchomości objętych wnioskiem o rozgraniczenie,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kopia mapy ewidencyjnej z określeniem spornego odcinka granicy,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inne dokumenty mające znaczenie w sprawie.</w:t>
      </w:r>
    </w:p>
    <w:p>
      <w:pPr>
        <w:pStyle w:val="Normal"/>
        <w:bidi w:val="0"/>
        <w:spacing w:lineRule="auto" w:line="360"/>
        <w:ind w:left="283" w:right="0" w:hanging="283"/>
        <w:jc w:val="both"/>
        <w:rPr>
          <w:rFonts w:ascii="Times New Roman" w:hAnsi="Times New Roman"/>
        </w:rPr>
      </w:pPr>
      <w:r>
        <w:rPr>
          <w:rFonts w:cs="Arial Narrow" w:ascii="Times New Roman" w:hAnsi="Times New Roman"/>
          <w:sz w:val="20"/>
          <w:szCs w:val="20"/>
          <w:lang w:val="pl-PL"/>
        </w:rPr>
        <w:t xml:space="preserve">- opłata skarbowa </w:t>
      </w:r>
      <w:r>
        <w:rPr>
          <w:rFonts w:cs="Arial Narrow" w:ascii="Times New Roman" w:hAnsi="Times New Roman"/>
          <w:sz w:val="20"/>
          <w:szCs w:val="20"/>
          <w:lang w:val="pl-PL"/>
        </w:rPr>
        <w:t xml:space="preserve">10,00 zł </w:t>
      </w:r>
      <w:r>
        <w:rPr>
          <w:rFonts w:cs="Arial Narrow" w:ascii="Times New Roman" w:hAnsi="Times New Roman"/>
          <w:sz w:val="20"/>
          <w:szCs w:val="20"/>
          <w:lang w:val="pl-PL"/>
        </w:rPr>
        <w:t xml:space="preserve">( wg załącznika do ustawy o opłacie skarbowej część I pkt. 53 t.j.: Dz. U. z 2021 poz. 1923   z późn. zm.) </w:t>
      </w:r>
      <w:r>
        <w:rPr>
          <w:rFonts w:cs="Arial Narrow" w:ascii="Times New Roman" w:hAnsi="Times New Roman"/>
          <w:sz w:val="20"/>
          <w:szCs w:val="20"/>
          <w:lang w:val="pl-PL"/>
        </w:rPr>
        <w:t xml:space="preserve">za wydanie decyzji (opłacie tej podlega wyłącznie decyzja o rozgraniczeniu ), od opłaty tej zwolnione są: decyzja o umorzeniu postępowania wobec zawarcia ugody granicznej, decyzja </w:t>
        <w:br/>
        <w:t xml:space="preserve">o umorzeniu postępowania i przekazaniu sprawy do sądu, oraz decyzja o umorzeniu postępowania jako bezprzedmiotowego na </w:t>
      </w:r>
      <w:r>
        <w:rPr>
          <w:rFonts w:cs="Arial Narrow" w:ascii="Times New Roman" w:hAnsi="Times New Roman"/>
          <w:sz w:val="20"/>
          <w:szCs w:val="20"/>
          <w:lang w:val="pl-PL"/>
        </w:rPr>
        <w:t>rachunek bankowy Banku Spółdzielczego w Kielcach o/Mniów 22 8493 0004 0030 0506 0134 0003.</w:t>
      </w:r>
    </w:p>
    <w:p>
      <w:pPr>
        <w:pStyle w:val="Normal"/>
        <w:bidi w:val="0"/>
        <w:spacing w:lineRule="auto" w:line="360"/>
        <w:ind w:left="283" w:right="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Style w:val="Domylnaczcionkaakapitu"/>
          <w:rFonts w:cs="Calibri" w:ascii="Times New Roman" w:hAnsi="Times New Roman"/>
          <w:b/>
          <w:bCs/>
          <w:sz w:val="18"/>
          <w:szCs w:val="18"/>
        </w:rPr>
        <w:t>Klauzula informacyjna o przetwarzaniu danych osobowych: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W związku z realizacją wymogów Rozporządzenia Parlamentu Europejskiego i Rady(UE) 2016/679 z dnia 27 kwietnia 2016 r.          w sprawie ochrony osób fizycznych w związku z przetwarzaniem danych osobowych i w sprawie swobodnego przepływu takich danych oraz uchylenia   dyrektywy   95/46/WE   (ogólne   rozporządzenie   o   ochronie   danych   „RODO"), uprzejmie informujemy, iż:</w:t>
      </w:r>
    </w:p>
    <w:p>
      <w:pPr>
        <w:pStyle w:val="Normal"/>
        <w:bidi w:val="0"/>
        <w:spacing w:lineRule="auto" w:line="240"/>
        <w:jc w:val="both"/>
        <w:rPr/>
      </w:pPr>
      <w:r>
        <w:rPr>
          <w:rStyle w:val="Domylnaczcionkaakapitu"/>
          <w:rFonts w:cs="Calibri" w:ascii="Times New Roman" w:hAnsi="Times New Roman"/>
          <w:sz w:val="18"/>
          <w:szCs w:val="18"/>
        </w:rPr>
        <w:t xml:space="preserve">a) Administratorem Pani/Pana danych osobowych jest Wójt Gminy Mniów, ul Centralna 9, 26 - 080 Mniów.  W przypadku pytań dotyczących procesu przetwarzania swoich danych osobowych może Pani/Pan skontaktować się  z Inspektorem Ochrony Danych pisząc na adres e-mail </w:t>
      </w:r>
      <w:hyperlink r:id="rId2" w:tgtFrame="_top">
        <w:r>
          <w:rPr>
            <w:rStyle w:val="Czeinternetowe"/>
            <w:rFonts w:cs="Calibri" w:ascii="Times New Roman" w:hAnsi="Times New Roman"/>
            <w:sz w:val="18"/>
            <w:szCs w:val="18"/>
          </w:rPr>
          <w:t>iod@mniow.pl</w:t>
        </w:r>
      </w:hyperlink>
      <w:r>
        <w:rPr>
          <w:rStyle w:val="Hipercze"/>
          <w:rFonts w:cs="Calibri" w:ascii="Times New Roman" w:hAnsi="Times New Roman"/>
          <w:sz w:val="18"/>
          <w:szCs w:val="18"/>
        </w:rPr>
        <w:t xml:space="preserve"> .</w:t>
      </w:r>
    </w:p>
    <w:p>
      <w:pPr>
        <w:pStyle w:val="Normal"/>
        <w:bidi w:val="0"/>
        <w:spacing w:lineRule="auto" w:line="240"/>
        <w:jc w:val="both"/>
        <w:rPr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 xml:space="preserve">b) Pani/Pana  dane osobowe będą przetwarzane w celu przeprowadzenia postępowania administracyjnego  </w:t>
      </w:r>
      <w:r>
        <w:rPr>
          <w:rFonts w:eastAsia="Calibri" w:cs="Calibri" w:ascii="Times New Roman" w:hAnsi="Times New Roman"/>
          <w:color w:val="00000A"/>
          <w:kern w:val="0"/>
          <w:sz w:val="18"/>
          <w:szCs w:val="18"/>
          <w:lang w:val="pl-PL" w:eastAsia="en-US" w:bidi="ar-SA"/>
        </w:rPr>
        <w:t>w sprawie podziału nieruchomości</w:t>
      </w:r>
      <w:r>
        <w:rPr>
          <w:rFonts w:cs="Calibri" w:ascii="Times New Roman" w:hAnsi="Times New Roman"/>
          <w:sz w:val="18"/>
          <w:szCs w:val="18"/>
        </w:rPr>
        <w:t xml:space="preserve"> na podstawie  złożonego przez wnioskodawcę  wniosku.</w:t>
      </w:r>
    </w:p>
    <w:p>
      <w:pPr>
        <w:pStyle w:val="Normal"/>
        <w:bidi w:val="0"/>
        <w:spacing w:lineRule="auto" w:line="240"/>
        <w:jc w:val="both"/>
        <w:rPr/>
      </w:pPr>
      <w:r>
        <w:rPr>
          <w:rStyle w:val="Domylnaczcionkaakapitu"/>
          <w:rFonts w:cs="Calibri" w:ascii="Times New Roman" w:hAnsi="Times New Roman"/>
          <w:sz w:val="18"/>
          <w:szCs w:val="18"/>
        </w:rPr>
        <w:t xml:space="preserve">c) Podanie danych jest obowiązkowe, a podstawą prawną przetwarzania Pani/Pana danych osobowych przez Administratora są odpowiednio ustawy: Ustawa </w:t>
      </w:r>
      <w:r>
        <w:rPr>
          <w:rStyle w:val="Domylnaczcionkaakapitu"/>
          <w:rFonts w:cs="Calibri" w:ascii="Times New Roman" w:hAnsi="Times New Roman"/>
          <w:sz w:val="18"/>
          <w:szCs w:val="18"/>
        </w:rPr>
        <w:t>prawo geodezyjne i kartograficzne</w:t>
      </w:r>
      <w:r>
        <w:rPr>
          <w:rStyle w:val="Domylnaczcionkaakapitu"/>
          <w:rFonts w:cs="Calibri" w:ascii="Times New Roman" w:hAnsi="Times New Roman"/>
          <w:sz w:val="18"/>
          <w:szCs w:val="18"/>
        </w:rPr>
        <w:t>, Ustawa Kodeks postępowania administracyjnego,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Domylnaczcionkaakapitu"/>
          <w:rFonts w:cs="Calibri" w:ascii="Times New Roman" w:hAnsi="Times New Roman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d) Pani/Pana dane osobowe będą przetwarzane przez Urząd Gminy w Mniowie przez okres określony przepisami ustawy z dnia        14 lipca 1983 r. o narodowym zasobie archiwalnym i archiwach.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f) Odbiorcami Pani/Pana danych osobowych mogą być instytucje uprawnione na podstawie przepisów prawa lub podmioty upoważnione na podstawie podpisanej umowy pomiędzy Administratorem a tym podmiotem.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Calibri"/>
          <w:sz w:val="18"/>
          <w:szCs w:val="18"/>
        </w:rPr>
      </w:pPr>
      <w:r>
        <w:rPr>
          <w:rFonts w:cs="Calibri" w:ascii="Times New Roman" w:hAnsi="Times New Roman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18"/>
          <w:szCs w:val="18"/>
          <w:lang w:val="pl-PL" w:eastAsia="en-US" w:bidi="ar-SA"/>
        </w:rPr>
        <w:t>h) Dane osobowe nie będą przekazywane do państwa trzeciego lub organizacji międzynarodowej. W przypadku takiego zamiaru zostanie Pani/Pan odrębnie poinformowana/y.</w:t>
      </w:r>
      <w:r>
        <w:rPr>
          <w:rFonts w:ascii="Times New Roman" w:hAnsi="Times New Roman"/>
        </w:rPr>
        <w:t xml:space="preserve">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LibreOffice/7.1.2.2$Windows_X86_64 LibreOffice_project/8a45595d069ef5570103caea1b71cc9d82b2aae4</Application>
  <AppVersion>15.0000</AppVersion>
  <Pages>2</Pages>
  <Words>497</Words>
  <Characters>3678</Characters>
  <CharactersWithSpaces>4451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2014-06-09T10:14:11Z</dcterms:created>
  <dc:creator/>
  <dc:description/>
  <dc:language>pl-PL</dc:language>
  <cp:lastModifiedBy/>
  <cp:lastPrinted>2021-11-17T11:59:12Z</cp:lastPrinted>
  <dcterms:modified xsi:type="dcterms:W3CDTF">2022-05-18T14:29:28Z</dcterms:modified>
  <cp:revision>9</cp:revision>
  <dc:subject/>
  <dc:title/>
</cp:coreProperties>
</file>